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ISTITUTO COMPRENSIVO “MARCONI” PALAGIANELLO (TA)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SCUOLA SECONDARIA DI PRIMO GRADO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a.s. 2020/2021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Verbale n. 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CONSIGLIO DELLA CLASSE …. Sez. ….</w:t>
      </w:r>
    </w:p>
    <w:tbl>
      <w:tblPr>
        <w:tblStyle w:val="Table1"/>
        <w:tblW w:w="900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25"/>
        <w:gridCol w:w="6375"/>
        <w:tblGridChange w:id="0">
          <w:tblGrid>
            <w:gridCol w:w="2625"/>
            <w:gridCol w:w="6375"/>
          </w:tblGrid>
        </w:tblGridChange>
      </w:tblGrid>
      <w:t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.../05/2021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ORA INIZIO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ORA FINE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RIF. CONVOCAZIONE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Comunicazione interna n.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Luogo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video-conferenza con google meet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Italiano: 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Storia: 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Geografia: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Cittadinanza: 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Matematica, Scienze: 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Tecnologia: 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Arte e Immagine: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Inglese: 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Francese: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Musica: 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Educazione Motoria: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Religione: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Assenti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Presiede il coordinatore delegato dal dirigente scolastico: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Segretario: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Punti all’O.d.G.: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Con la sola componente docente (primi 30 minuti)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tabs>
          <w:tab w:val="left" w:pos="709"/>
        </w:tabs>
        <w:spacing w:after="240" w:lineRule="auto"/>
        <w:ind w:left="144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Eventuale conferma dei libri di testo e/o eventuale nuova adozione.</w:t>
      </w:r>
    </w:p>
    <w:p w:rsidR="00000000" w:rsidDel="00000000" w:rsidP="00000000" w:rsidRDefault="00000000" w:rsidRPr="00000000" w14:paraId="00000027">
      <w:pPr>
        <w:tabs>
          <w:tab w:val="left" w:pos="709"/>
        </w:tabs>
        <w:spacing w:after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Eventuale conferma dei libri di testo e/o eventuale nuova adozione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Presa visione della Nota MIUR MIURAOODGOS prot. 2581 del 09/04/2014, i docenti procedono con la valutazione e comparazione dei testi proposti.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Vengono presi in considerazione i testi ritenuti più coerenti alle Indicazioni Nazionali 2012, al PTOF della scuola e che privilegiano una didattica per competenze favorendo l’unitarietà del sapere (presenza di uno sfondo integratore trasversale), le cui risorse digitali mostrano un’interazione che favorisce l’inclusione e la personalizzazione dei percorsi di apprendimento.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Tenuto conto che nei giorni precedenti i docenti hanno avuto modo di consultare i testi e di valutarne l’effettiva rispondenza ai bisogni esplicitati, per eventuali nuove adozioni, si allegano le griglie di valutazione appositamente predisposte e debitamente compilate (</w:t>
      </w:r>
      <w:r w:rsidDel="00000000" w:rsidR="00000000" w:rsidRPr="00000000">
        <w:rPr>
          <w:b w:val="1"/>
          <w:sz w:val="24"/>
          <w:szCs w:val="24"/>
          <w:rtl w:val="0"/>
        </w:rPr>
        <w:t xml:space="preserve">modello 1 </w:t>
      </w:r>
      <w:r w:rsidDel="00000000" w:rsidR="00000000" w:rsidRPr="00000000">
        <w:rPr>
          <w:sz w:val="24"/>
          <w:szCs w:val="24"/>
          <w:rtl w:val="0"/>
        </w:rPr>
        <w:t xml:space="preserve">) relative ai testi presi in esame.</w:t>
      </w:r>
    </w:p>
    <w:p w:rsidR="00000000" w:rsidDel="00000000" w:rsidP="00000000" w:rsidRDefault="00000000" w:rsidRPr="00000000" w14:paraId="0000002B">
      <w:pPr>
        <w:tabs>
          <w:tab w:val="left" w:pos="0"/>
        </w:tabs>
        <w:spacing w:after="0" w:line="24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Terminata la fase di consultazione e confronto, i docenti concordano nel proporre al Collegio dei docenti i seguenti testi: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0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10"/>
        <w:gridCol w:w="2025"/>
        <w:gridCol w:w="1815"/>
        <w:gridCol w:w="2055"/>
        <w:gridCol w:w="1110"/>
        <w:gridCol w:w="1185"/>
        <w:tblGridChange w:id="0">
          <w:tblGrid>
            <w:gridCol w:w="1410"/>
            <w:gridCol w:w="2025"/>
            <w:gridCol w:w="1815"/>
            <w:gridCol w:w="2055"/>
            <w:gridCol w:w="1110"/>
            <w:gridCol w:w="118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Casa editrice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Conferma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Nuova adozione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Italiano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Geografia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Matematica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Scienze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Tecnologia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Arte e Immagine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Inglese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Francese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Musica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Educazione Motoria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Religione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In caso di nuove adozioni si procede con la compilazione di:</w:t>
      </w:r>
    </w:p>
    <w:p w:rsidR="00000000" w:rsidDel="00000000" w:rsidP="00000000" w:rsidRDefault="00000000" w:rsidRPr="00000000" w14:paraId="00000084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Modello 1</w:t>
      </w:r>
      <w:r w:rsidDel="00000000" w:rsidR="00000000" w:rsidRPr="00000000">
        <w:rPr>
          <w:rtl w:val="0"/>
        </w:rPr>
        <w:t xml:space="preserve"> – Griglia per la valutazione dei testi consultati per le nuove adozioni (una scheda per ogni testo consultato)  </w:t>
      </w:r>
    </w:p>
    <w:p w:rsidR="00000000" w:rsidDel="00000000" w:rsidP="00000000" w:rsidRDefault="00000000" w:rsidRPr="00000000" w14:paraId="00000086">
      <w:pPr>
        <w:spacing w:after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Modello 2</w:t>
      </w:r>
      <w:r w:rsidDel="00000000" w:rsidR="00000000" w:rsidRPr="00000000">
        <w:rPr>
          <w:rtl w:val="0"/>
        </w:rPr>
        <w:t xml:space="preserve"> – Relazione testo scelto di nuova adozione</w:t>
      </w:r>
    </w:p>
    <w:p w:rsidR="00000000" w:rsidDel="00000000" w:rsidP="00000000" w:rsidRDefault="00000000" w:rsidRPr="00000000" w14:paraId="0000008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Infine viene redatto il </w:t>
      </w:r>
      <w:r w:rsidDel="00000000" w:rsidR="00000000" w:rsidRPr="00000000">
        <w:rPr>
          <w:b w:val="1"/>
          <w:rtl w:val="0"/>
        </w:rPr>
        <w:t xml:space="preserve">Modello 3</w:t>
      </w:r>
      <w:r w:rsidDel="00000000" w:rsidR="00000000" w:rsidRPr="00000000">
        <w:rPr>
          <w:rtl w:val="0"/>
        </w:rPr>
        <w:t xml:space="preserve"> con il riepilogo di tutti i testi che verrà tempestivamente inviato tramite e-mail all’indirizzo di posta elettronica della scuola per la delibera del Collegio dei docenti.</w:t>
      </w:r>
    </w:p>
    <w:p w:rsidR="00000000" w:rsidDel="00000000" w:rsidP="00000000" w:rsidRDefault="00000000" w:rsidRPr="00000000" w14:paraId="00000089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Alla presenza dei rappresentanti dei genitori (ultimi 15 minuti) 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Genitori presenti: …..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Genitori assenti: …..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pos="709"/>
        </w:tabs>
        <w:spacing w:after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Comunicazione eventuale conferma dei libri di testo e/o eventuale nuova adozione</w:t>
      </w:r>
    </w:p>
    <w:p w:rsidR="00000000" w:rsidDel="00000000" w:rsidP="00000000" w:rsidRDefault="00000000" w:rsidRPr="00000000" w14:paraId="00000091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Il coordinatore accoglie i genitori e riassume loro quanto discusso in precedenza, in particolare:</w:t>
      </w:r>
    </w:p>
    <w:p w:rsidR="00000000" w:rsidDel="00000000" w:rsidP="00000000" w:rsidRDefault="00000000" w:rsidRPr="00000000" w14:paraId="0000009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………………………………………...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Alle ore ……. , terminata la trattazione dei punti posti all’o.d.g., letto approvato e sottoscritto il presente verbale, la seduta è sciolta.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Data …./05/2021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Il Segretario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b w:val="1"/>
          <w:rtl w:val="0"/>
        </w:rPr>
        <w:t xml:space="preserve">_________________________</w:t>
      </w:r>
      <w:r w:rsidDel="00000000" w:rsidR="00000000" w:rsidRPr="00000000">
        <w:rPr>
          <w:rtl w:val="0"/>
        </w:rPr>
        <w:t xml:space="preserve">                                                                      </w:t>
      </w:r>
    </w:p>
    <w:p w:rsidR="00000000" w:rsidDel="00000000" w:rsidP="00000000" w:rsidRDefault="00000000" w:rsidRPr="00000000" w14:paraId="0000009A">
      <w:pPr>
        <w:rPr>
          <w:b w:val="1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</w:t>
      </w:r>
      <w:r w:rsidDel="00000000" w:rsidR="00000000" w:rsidRPr="00000000">
        <w:rPr>
          <w:b w:val="1"/>
          <w:rtl w:val="0"/>
        </w:rPr>
        <w:t xml:space="preserve">                 </w:t>
      </w:r>
      <w:r w:rsidDel="00000000" w:rsidR="00000000" w:rsidRPr="00000000">
        <w:rPr>
          <w:rtl w:val="0"/>
        </w:rPr>
        <w:t xml:space="preserve">              </w:t>
      </w:r>
      <w:r w:rsidDel="00000000" w:rsidR="00000000" w:rsidRPr="00000000">
        <w:rPr>
          <w:b w:val="1"/>
          <w:rtl w:val="0"/>
        </w:rPr>
        <w:t xml:space="preserve">  Il Presidente</w:t>
      </w:r>
    </w:p>
    <w:p w:rsidR="00000000" w:rsidDel="00000000" w:rsidP="00000000" w:rsidRDefault="00000000" w:rsidRPr="00000000" w14:paraId="0000009B">
      <w:pPr>
        <w:ind w:left="4320" w:firstLine="720"/>
        <w:jc w:val="center"/>
        <w:rPr/>
      </w:pPr>
      <w:r w:rsidDel="00000000" w:rsidR="00000000" w:rsidRPr="00000000">
        <w:rPr>
          <w:b w:val="1"/>
          <w:rtl w:val="0"/>
        </w:rPr>
        <w:t xml:space="preserve">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ab/>
      </w:r>
    </w:p>
    <w:sectPr>
      <w:pgSz w:h="16838" w:w="11906" w:orient="portrait"/>
      <w:pgMar w:bottom="966" w:top="850" w:left="1134" w:right="127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sz w:val="44"/>
      <w:szCs w:val="44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spacing w:after="0" w:line="240" w:lineRule="auto"/>
      <w:jc w:val="center"/>
    </w:pPr>
    <w:rPr>
      <w:rFonts w:ascii="Times New Roman" w:cs="Times New Roman" w:eastAsia="Times New Roman" w:hAnsi="Times New Roman"/>
      <w:sz w:val="44"/>
      <w:szCs w:val="44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tBpYiGe+V2XMvxZ0dzOrp8Vvtw==">AMUW2mWPE9yJ1gcIWfJ30oSbBN9PO7Wd/slcu5hec/mChAfEfrDqEpT6RjQWqp9ESlWpOR0B5+KYb90cc5mzTtNuYGDZ83iY0DyEZPx4dl6ZZ0AhNMPqkjg=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2021-03-20T15:28:00Z</dcterms:created>
</cp:coreProperties>
</file>